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D2C99" w14:textId="0C6AEC4A" w:rsidR="007C78A9" w:rsidRP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Официальный вестник</w:t>
      </w:r>
    </w:p>
    <w:p w14:paraId="5DF3C7C1" w14:textId="225486CF" w:rsid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муниципального образования сельского поселения «</w:t>
      </w:r>
      <w:proofErr w:type="spellStart"/>
      <w:r w:rsidRPr="007C78A9">
        <w:rPr>
          <w:rFonts w:ascii="Times New Roman" w:hAnsi="Times New Roman" w:cs="Times New Roman"/>
          <w:b/>
          <w:bCs/>
          <w:color w:val="000000"/>
        </w:rPr>
        <w:t>Выльгорт</w:t>
      </w:r>
      <w:proofErr w:type="spellEnd"/>
      <w:r w:rsidRPr="007C78A9">
        <w:rPr>
          <w:rFonts w:ascii="Times New Roman" w:hAnsi="Times New Roman" w:cs="Times New Roman"/>
          <w:b/>
          <w:bCs/>
          <w:color w:val="000000"/>
        </w:rPr>
        <w:t>»</w:t>
      </w:r>
    </w:p>
    <w:p w14:paraId="1FC47EE1" w14:textId="083B2EA2" w:rsidR="007C78A9" w:rsidRDefault="007C78A9" w:rsidP="007C78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0</w:t>
      </w:r>
      <w:r w:rsidR="00BC65C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(0</w:t>
      </w:r>
      <w:r w:rsidR="00BC65C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)</w:t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="0005387F" w:rsidRPr="00C7301D">
        <w:rPr>
          <w:rFonts w:ascii="Times New Roman" w:hAnsi="Times New Roman" w:cs="Times New Roman"/>
          <w:b/>
          <w:bCs/>
        </w:rPr>
        <w:tab/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="00CF726B">
        <w:rPr>
          <w:rFonts w:ascii="Times New Roman" w:hAnsi="Times New Roman" w:cs="Times New Roman"/>
          <w:b/>
          <w:bCs/>
        </w:rPr>
        <w:t xml:space="preserve">      </w:t>
      </w:r>
      <w:r w:rsidR="00CA0B10">
        <w:rPr>
          <w:rFonts w:ascii="Times New Roman" w:hAnsi="Times New Roman" w:cs="Times New Roman"/>
          <w:b/>
          <w:bCs/>
        </w:rPr>
        <w:t xml:space="preserve">    </w:t>
      </w:r>
      <w:r w:rsidR="00083342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2F19FA">
        <w:rPr>
          <w:rFonts w:ascii="Times New Roman" w:hAnsi="Times New Roman" w:cs="Times New Roman"/>
          <w:b/>
          <w:bCs/>
        </w:rPr>
        <w:t xml:space="preserve">   </w:t>
      </w:r>
      <w:r w:rsidR="00BC65CC">
        <w:rPr>
          <w:rFonts w:ascii="Times New Roman" w:hAnsi="Times New Roman" w:cs="Times New Roman"/>
          <w:b/>
          <w:bCs/>
        </w:rPr>
        <w:t>27</w:t>
      </w:r>
      <w:r w:rsidR="002F19FA">
        <w:rPr>
          <w:rFonts w:ascii="Times New Roman" w:hAnsi="Times New Roman" w:cs="Times New Roman"/>
          <w:b/>
          <w:bCs/>
        </w:rPr>
        <w:t xml:space="preserve"> июня </w:t>
      </w:r>
      <w:r w:rsidR="00EB4158">
        <w:rPr>
          <w:rFonts w:ascii="Times New Roman" w:hAnsi="Times New Roman" w:cs="Times New Roman"/>
          <w:b/>
          <w:bCs/>
        </w:rPr>
        <w:t xml:space="preserve">2024 </w:t>
      </w:r>
      <w:r>
        <w:rPr>
          <w:rFonts w:ascii="Times New Roman" w:hAnsi="Times New Roman" w:cs="Times New Roman"/>
          <w:b/>
          <w:bCs/>
        </w:rPr>
        <w:t>года</w:t>
      </w:r>
    </w:p>
    <w:p w14:paraId="3EEAE953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0DC2A5D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80C101C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сикт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овмöдчöминса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Сöвет</w:t>
      </w:r>
      <w:proofErr w:type="spellEnd"/>
    </w:p>
    <w:p w14:paraId="31D2F8A2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Совет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5993F5D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168220, Республика Коми, 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Сыктывдинский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район,</w:t>
      </w:r>
    </w:p>
    <w:p w14:paraId="6320847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с. 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ул. Домны 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Каликовой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д.72</w:t>
      </w:r>
    </w:p>
    <w:p w14:paraId="71868D1D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1E0811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ПОМШУÖМ</w:t>
      </w:r>
    </w:p>
    <w:p w14:paraId="2CC5AE1E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РЕШЕНИЕ</w:t>
      </w:r>
    </w:p>
    <w:p w14:paraId="36B58F6A" w14:textId="7F1FAA7D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E4B992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53FE148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 внесении изменений </w:t>
      </w:r>
    </w:p>
    <w:p w14:paraId="5EB27F44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Решение Совета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0C93411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 26 июня 2019 года № 26/06-04-173</w:t>
      </w:r>
    </w:p>
    <w:p w14:paraId="41DF13EB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«О муниципальных наградах</w:t>
      </w:r>
    </w:p>
    <w:p w14:paraId="260BEA80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230046C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726677E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75D38D3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E59A76E" w14:textId="5DD01BBA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Принято Советом сельского поселения «</w:t>
      </w:r>
      <w:proofErr w:type="spellStart"/>
      <w:proofErr w:type="gramStart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</w:t>
      </w:r>
      <w:proofErr w:type="gramEnd"/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7 июня 2024 года </w:t>
      </w:r>
    </w:p>
    <w:p w14:paraId="00790A52" w14:textId="58AB8836" w:rsidR="00BC65CC" w:rsidRPr="00BC65CC" w:rsidRDefault="00BC65CC" w:rsidP="00BC65C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№ 22/06-01-110                 </w:t>
      </w:r>
    </w:p>
    <w:p w14:paraId="3E8D99D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954CEB0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58A109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пунктом 9 части 1 статьи 17 Федерального закона от 06 октября 2003 года № 131-ФЗ «Об общих принципах организации местного самоуправления», пунктом 1.10 статьи 10 Устава муниципального образования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», а так же с целью поощрения граждан и организаций, внесших существенный вклад в укрепление социального и экономического развития муниципального образования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</w:t>
      </w:r>
    </w:p>
    <w:p w14:paraId="3CABB58B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</w:p>
    <w:p w14:paraId="226067EB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77F74B7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РЕШИЛ:</w:t>
      </w:r>
    </w:p>
    <w:p w14:paraId="1FAD8239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E699434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Внести в Приложение № 1 к решению Совета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 от 26 июня 2019 г. №26/06-04-172 следующие изменения:</w:t>
      </w:r>
    </w:p>
    <w:p w14:paraId="13678462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Пункт 7 Приложения № 1 изложить в следующей редакции:</w:t>
      </w:r>
    </w:p>
    <w:p w14:paraId="054E4FE3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«7. Почетному гражданину Села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торжественной обстановке в текущем году Главой сельского поселения – председателем Совета и/или, по его поручению, руководителем администрации и/или заместителем руководителя администрации» вручаются диплом, лента, букет цветов и денежная премия.».</w:t>
      </w:r>
    </w:p>
    <w:p w14:paraId="285B785B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Пункт 8 Приложения 1 изложить в следующей редакции:</w:t>
      </w:r>
    </w:p>
    <w:p w14:paraId="5824FA12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«8. Размер диплома составляет 21 х 30 см. Диплом оформляется с изображением Герба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», словами «Диплом почетного гражданина села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и </w:t>
      </w:r>
      <w:proofErr w:type="gram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рамку</w:t>
      </w:r>
      <w:proofErr w:type="gram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подходящую под размер диплома.</w:t>
      </w:r>
    </w:p>
    <w:p w14:paraId="1D9A7B87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Размер ленты составляет 240 х 12 см. Лента оформляется в красном цвете со словами «Почетный гражданин села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 выполненными в золотом теснении, буквами высотой 3 см.</w:t>
      </w:r>
    </w:p>
    <w:p w14:paraId="4A81AE9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Лента носится через левое плечо.</w:t>
      </w:r>
    </w:p>
    <w:p w14:paraId="6C142B80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денежной премии составляет 10 000 (десять тысяч) рублей.</w:t>
      </w:r>
    </w:p>
    <w:p w14:paraId="5CD5BA5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букета цветов в размере до 3 000 (трех тысяч) рублей.</w:t>
      </w:r>
    </w:p>
    <w:p w14:paraId="0E5BA582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E91B47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Ответственным за исполнение данного решения назначить заведующего сектором по организационным вопросам администрации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14:paraId="45C875B1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Контроль за исполнением данного решения возложить на постоянную комиссию Совета сельского поселения по социальным вопросам.</w:t>
      </w:r>
    </w:p>
    <w:p w14:paraId="3657EDBB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Настоящее решение вступает в силу в порядке, установленном </w:t>
      </w:r>
      <w:proofErr w:type="gram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законодательством</w:t>
      </w:r>
      <w:proofErr w:type="gram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распространяет свое действие на правоотношения возникшие с 01 января 2024 года.</w:t>
      </w:r>
    </w:p>
    <w:p w14:paraId="6647DE0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1D63C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89635D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B5EF14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- </w:t>
      </w:r>
    </w:p>
    <w:p w14:paraId="63A1BBB0" w14:textId="65283CC0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О.В.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EAA3E9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FA83BD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D63D82B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сикт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овмöдчöминса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Сöвет</w:t>
      </w:r>
      <w:proofErr w:type="spellEnd"/>
    </w:p>
    <w:p w14:paraId="1A68A92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14:paraId="3C2E64E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168220, Республика Коми,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Сыктывдинский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</w:t>
      </w:r>
    </w:p>
    <w:p w14:paraId="5AE2F2E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Домны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Каликовой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, д.72</w:t>
      </w:r>
    </w:p>
    <w:p w14:paraId="4F8D45BC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9B91183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4BE1D51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31B888A1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0F5E67F3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C6987D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Порядке определения цены земельных участков, </w:t>
      </w:r>
    </w:p>
    <w:p w14:paraId="64D4CAA0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находящихся в собственности муниципального образования</w:t>
      </w:r>
    </w:p>
    <w:p w14:paraId="526E4673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», при заключении договора </w:t>
      </w:r>
    </w:p>
    <w:p w14:paraId="6B9179F3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купли-продажи земельного участка без проведения торгов</w:t>
      </w:r>
    </w:p>
    <w:p w14:paraId="470046C1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A72E1B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8A0B366" w14:textId="77777777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80F37FB" w14:textId="2B8C02DB" w:rsidR="00BC65CC" w:rsidRPr="00BC65CC" w:rsidRDefault="00BC65CC" w:rsidP="00BC65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сельского поселения «</w:t>
      </w:r>
      <w:proofErr w:type="spellStart"/>
      <w:proofErr w:type="gram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 </w:t>
      </w:r>
      <w:proofErr w:type="gram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27 июня 2024 года </w:t>
      </w:r>
    </w:p>
    <w:p w14:paraId="6AE36F8C" w14:textId="7C06FAAD" w:rsidR="00BC65CC" w:rsidRPr="00BC65CC" w:rsidRDefault="00BC65CC" w:rsidP="00BC65CC">
      <w:pPr>
        <w:autoSpaceDE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22/06-02-111                 </w:t>
      </w:r>
    </w:p>
    <w:p w14:paraId="323B461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FDDB4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D1AEE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Главой </w:t>
      </w:r>
      <w:r w:rsidRPr="00BC65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C65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Земельного кодекса Российской Федерации, Федеральным законом от 06 октября 2003 года № 131-ФЗ «Об общих принципах организации местного самоуправления», Уставом муниципального образования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</w:t>
      </w:r>
    </w:p>
    <w:p w14:paraId="4E2F764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Совет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0DDA9CEE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6C2FCF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РЕШИЛ:</w:t>
      </w:r>
    </w:p>
    <w:p w14:paraId="516FC43B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7C7FB3A" w14:textId="77777777" w:rsidR="00BC65CC" w:rsidRPr="00BC65CC" w:rsidRDefault="00BC65CC" w:rsidP="00BC65CC">
      <w:pPr>
        <w:numPr>
          <w:ilvl w:val="0"/>
          <w:numId w:val="4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Порядок определения цены земельных участков, находящихся в собственности муниципального образования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», при заключении договора купли-продажи земельного участка без проведения торгов, согласно приложению.</w:t>
      </w:r>
    </w:p>
    <w:p w14:paraId="5DFDBA35" w14:textId="77777777" w:rsidR="00BC65CC" w:rsidRPr="00BC65CC" w:rsidRDefault="00BC65CC" w:rsidP="00BC65CC">
      <w:pPr>
        <w:numPr>
          <w:ilvl w:val="0"/>
          <w:numId w:val="4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Ответственным за исполнение данного решения назначить руководителя отдела имущественных и земельных отношений администрации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14:paraId="69DD70CC" w14:textId="77777777" w:rsidR="00BC65CC" w:rsidRPr="00BC65CC" w:rsidRDefault="00BC65CC" w:rsidP="00BC65CC">
      <w:pPr>
        <w:numPr>
          <w:ilvl w:val="0"/>
          <w:numId w:val="4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 исполнением данного решения возложить на постоянную комиссию Совета сельского поселения по бюджету, налогам и экономическому развитию.</w:t>
      </w:r>
    </w:p>
    <w:p w14:paraId="6F3D3160" w14:textId="77777777" w:rsidR="00BC65CC" w:rsidRPr="00BC65CC" w:rsidRDefault="00BC65CC" w:rsidP="00BC65CC">
      <w:pPr>
        <w:numPr>
          <w:ilvl w:val="0"/>
          <w:numId w:val="4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решение вступает в силу в порядке, установленном федеральным законодательством.</w:t>
      </w:r>
    </w:p>
    <w:p w14:paraId="199C25F7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69326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BF395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07809E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- </w:t>
      </w:r>
    </w:p>
    <w:p w14:paraId="4DDE0836" w14:textId="01F885E3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О.В. 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</w:t>
      </w:r>
      <w:proofErr w:type="spellEnd"/>
    </w:p>
    <w:p w14:paraId="59EDDF2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96A55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521A6D" w14:textId="3634F922" w:rsid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5C77A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14:paraId="7266AEE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Совета сельского </w:t>
      </w:r>
    </w:p>
    <w:p w14:paraId="6851F74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</w:p>
    <w:p w14:paraId="2B88C473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27 июня 2024 года № 22/06-02-111                 </w:t>
      </w:r>
    </w:p>
    <w:p w14:paraId="38E53F34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B6760C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DB8120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Порядок определения цены земельных участков, находящихся в собственности муниципального образования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», при заключении договора купли-продажи земельного участка без проведения торгов</w:t>
      </w:r>
    </w:p>
    <w:p w14:paraId="5EF58F80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D8F0A7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1. Настоящий Порядок регулирует вопросы определения цены земельных участков, находящихся в собственности муниципального образования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», при заключении договора купли-продажи земельного участка без проведения торгов.</w:t>
      </w:r>
    </w:p>
    <w:p w14:paraId="4391B027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1FAD19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2. Цена земельного участка определяется в размере его кадастровой стоимости, за исключением случаев, указанных в приложении к настоящему Порядку, в которых выкупная цена земельного участка определяется по формуле:</w:t>
      </w:r>
    </w:p>
    <w:p w14:paraId="25406543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797243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Ц = Кс х К,</w:t>
      </w:r>
    </w:p>
    <w:p w14:paraId="782153A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где, </w:t>
      </w:r>
    </w:p>
    <w:p w14:paraId="3192E2F1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19171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Ц - выкупная цена земельного участка, в рублях;</w:t>
      </w:r>
    </w:p>
    <w:p w14:paraId="3C97712C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DD783C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Кс - кадастровая стоимость земельного участка, в рублях;</w:t>
      </w:r>
    </w:p>
    <w:p w14:paraId="035A41B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97812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К - коэффициент, определяемый в соответствии с процентом от кадастровой стоимости земельного участка.</w:t>
      </w:r>
    </w:p>
    <w:p w14:paraId="2742FBE1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C5B57D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Иностранным гражданам, лицам без гражданства, иностранным юридическим лицам земельные участки предоставляются в собственность исключительно за плату в размере кадастровой стоимости земельного участка.</w:t>
      </w:r>
    </w:p>
    <w:p w14:paraId="6ED05293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FCCD42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4. Оплата стоимости земельного участка производится единовременно не позднее одного месяца со дня заключения договора купли-продажи земельного участка путем перечисления денежных средств в бюджет муниципального образования сельского поселения 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14:paraId="255B408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C870C9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9BA9C1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53300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14:paraId="5B67A7E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</w:t>
      </w:r>
    </w:p>
    <w:p w14:paraId="32A258A9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определения цены</w:t>
      </w:r>
    </w:p>
    <w:p w14:paraId="19302742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земельных участков,</w:t>
      </w:r>
    </w:p>
    <w:p w14:paraId="675EDCFA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находящихся</w:t>
      </w:r>
    </w:p>
    <w:p w14:paraId="3D504008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собственности</w:t>
      </w:r>
    </w:p>
    <w:p w14:paraId="4AB54B3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14:paraId="28148FA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</w:t>
      </w:r>
    </w:p>
    <w:p w14:paraId="37D78C07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»,</w:t>
      </w:r>
    </w:p>
    <w:p w14:paraId="6323AF4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заключении договора</w:t>
      </w:r>
    </w:p>
    <w:p w14:paraId="6B07FC40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купли-продажи земельного участка</w:t>
      </w:r>
    </w:p>
    <w:p w14:paraId="2C650BB4" w14:textId="77777777" w:rsidR="00BC65CC" w:rsidRPr="00BC65CC" w:rsidRDefault="00BC65CC" w:rsidP="00BC65C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 проведения торгов</w:t>
      </w:r>
    </w:p>
    <w:p w14:paraId="3B7EB3F6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CAA75B" w14:textId="09D84F2C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Коэффициенты, применяемые при определении</w:t>
      </w:r>
    </w:p>
    <w:p w14:paraId="2783105F" w14:textId="77777777" w:rsidR="00BC65CC" w:rsidRPr="00BC65CC" w:rsidRDefault="00BC65CC" w:rsidP="00BC65C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5C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выкупной цены земельных участков, и случаи их применения</w:t>
      </w:r>
    </w:p>
    <w:p w14:paraId="6A17DCD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7FCCCB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3903"/>
        <w:gridCol w:w="2458"/>
      </w:tblGrid>
      <w:tr w:rsidR="00BC65CC" w:rsidRPr="00BC65CC" w14:paraId="517E58FC" w14:textId="77777777" w:rsidTr="00F4738E">
        <w:tc>
          <w:tcPr>
            <w:tcW w:w="959" w:type="dxa"/>
          </w:tcPr>
          <w:p w14:paraId="5B3A1434" w14:textId="77777777" w:rsidR="00BC65CC" w:rsidRPr="00BC65CC" w:rsidRDefault="00BC65CC" w:rsidP="00F4738E">
            <w:pPr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C65CC">
              <w:rPr>
                <w:rFonts w:ascii="Times New Roman" w:hAnsi="Times New Roman" w:cs="Times New Roman"/>
              </w:rPr>
              <w:t>п.п</w:t>
            </w:r>
            <w:proofErr w:type="spellEnd"/>
            <w:r w:rsidRPr="00BC6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21" w:type="dxa"/>
          </w:tcPr>
          <w:p w14:paraId="5E25F4DE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Категория земельных участков</w:t>
            </w:r>
          </w:p>
        </w:tc>
        <w:tc>
          <w:tcPr>
            <w:tcW w:w="3191" w:type="dxa"/>
          </w:tcPr>
          <w:p w14:paraId="712FCAA7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Коэффициент</w:t>
            </w:r>
          </w:p>
        </w:tc>
      </w:tr>
      <w:tr w:rsidR="00BC65CC" w:rsidRPr="00BC65CC" w14:paraId="7E395B8B" w14:textId="77777777" w:rsidTr="00F4738E">
        <w:tc>
          <w:tcPr>
            <w:tcW w:w="959" w:type="dxa"/>
          </w:tcPr>
          <w:p w14:paraId="7728A02C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14:paraId="6C95B603" w14:textId="77777777" w:rsidR="00BC65CC" w:rsidRPr="00BC65CC" w:rsidRDefault="00BC65CC" w:rsidP="00F4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46747F02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5CC" w:rsidRPr="00BC65CC" w14:paraId="5FAC5149" w14:textId="77777777" w:rsidTr="00F4738E">
        <w:tc>
          <w:tcPr>
            <w:tcW w:w="959" w:type="dxa"/>
          </w:tcPr>
          <w:p w14:paraId="7979F24E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1" w:type="dxa"/>
          </w:tcPr>
          <w:p w14:paraId="5651A2A1" w14:textId="77777777" w:rsidR="00BC65CC" w:rsidRPr="00BC65CC" w:rsidRDefault="00BC65CC" w:rsidP="00BC65CC">
            <w:pPr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Подпункт 6 пункта 2 статьи 39.3 Земельного кодекса Российской Федерации</w:t>
            </w:r>
          </w:p>
        </w:tc>
        <w:tc>
          <w:tcPr>
            <w:tcW w:w="3191" w:type="dxa"/>
          </w:tcPr>
          <w:p w14:paraId="14D8E3EA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5CC" w:rsidRPr="00BC65CC" w14:paraId="5E34934F" w14:textId="77777777" w:rsidTr="00F4738E">
        <w:tc>
          <w:tcPr>
            <w:tcW w:w="959" w:type="dxa"/>
            <w:vAlign w:val="center"/>
          </w:tcPr>
          <w:p w14:paraId="70B75015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21" w:type="dxa"/>
            <w:vAlign w:val="center"/>
          </w:tcPr>
          <w:p w14:paraId="43882B6B" w14:textId="77777777" w:rsidR="00BC65CC" w:rsidRPr="00BC65CC" w:rsidRDefault="00BC65CC" w:rsidP="00BC65CC">
            <w:pPr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Для эксплуатации индивидуальных жилых домов, садоводческих хозяйств</w:t>
            </w:r>
          </w:p>
        </w:tc>
        <w:tc>
          <w:tcPr>
            <w:tcW w:w="3191" w:type="dxa"/>
            <w:vAlign w:val="center"/>
          </w:tcPr>
          <w:p w14:paraId="59F67007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0,15</w:t>
            </w:r>
          </w:p>
        </w:tc>
      </w:tr>
      <w:tr w:rsidR="00BC65CC" w:rsidRPr="00BC65CC" w14:paraId="4F420494" w14:textId="77777777" w:rsidTr="00F4738E">
        <w:tc>
          <w:tcPr>
            <w:tcW w:w="959" w:type="dxa"/>
          </w:tcPr>
          <w:p w14:paraId="22042494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21" w:type="dxa"/>
          </w:tcPr>
          <w:p w14:paraId="13FC044E" w14:textId="77777777" w:rsidR="00BC65CC" w:rsidRPr="00BC65CC" w:rsidRDefault="00BC65CC" w:rsidP="00BC65CC">
            <w:pPr>
              <w:pStyle w:val="af"/>
              <w:spacing w:before="0" w:beforeAutospacing="0" w:after="0" w:afterAutospacing="0" w:line="288" w:lineRule="atLeast"/>
            </w:pPr>
            <w:r w:rsidRPr="00BC65CC">
              <w:t>Для эксплуатации индивидуальных гаражей</w:t>
            </w:r>
          </w:p>
        </w:tc>
        <w:tc>
          <w:tcPr>
            <w:tcW w:w="3191" w:type="dxa"/>
          </w:tcPr>
          <w:p w14:paraId="463DE333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0,15</w:t>
            </w:r>
          </w:p>
        </w:tc>
      </w:tr>
      <w:tr w:rsidR="00BC65CC" w:rsidRPr="00BC65CC" w14:paraId="4B313A59" w14:textId="77777777" w:rsidTr="00F4738E">
        <w:tc>
          <w:tcPr>
            <w:tcW w:w="959" w:type="dxa"/>
          </w:tcPr>
          <w:p w14:paraId="32B66E91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21" w:type="dxa"/>
          </w:tcPr>
          <w:p w14:paraId="1BBC917C" w14:textId="77777777" w:rsidR="00BC65CC" w:rsidRPr="00BC65CC" w:rsidRDefault="00BC65CC" w:rsidP="00BC65CC">
            <w:pPr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Иные собственники</w:t>
            </w:r>
          </w:p>
        </w:tc>
        <w:tc>
          <w:tcPr>
            <w:tcW w:w="3191" w:type="dxa"/>
          </w:tcPr>
          <w:p w14:paraId="2C260F99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0,35</w:t>
            </w:r>
          </w:p>
        </w:tc>
      </w:tr>
      <w:tr w:rsidR="00BC65CC" w:rsidRPr="00BC65CC" w14:paraId="6EE59D93" w14:textId="77777777" w:rsidTr="00F4738E">
        <w:tc>
          <w:tcPr>
            <w:tcW w:w="959" w:type="dxa"/>
            <w:vAlign w:val="center"/>
          </w:tcPr>
          <w:p w14:paraId="3A983309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21" w:type="dxa"/>
            <w:vAlign w:val="center"/>
          </w:tcPr>
          <w:p w14:paraId="7BEABDC7" w14:textId="77777777" w:rsidR="00BC65CC" w:rsidRPr="00BC65CC" w:rsidRDefault="00BC65CC" w:rsidP="00BC65CC">
            <w:pPr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Подпункт 10 пункта 2 статьи 39.3 Земельного кодекса Российской Федерации</w:t>
            </w:r>
          </w:p>
        </w:tc>
        <w:tc>
          <w:tcPr>
            <w:tcW w:w="3191" w:type="dxa"/>
            <w:vAlign w:val="center"/>
          </w:tcPr>
          <w:p w14:paraId="777F6F81" w14:textId="77777777" w:rsidR="00BC65CC" w:rsidRPr="00BC65CC" w:rsidRDefault="00BC65CC" w:rsidP="00F4738E">
            <w:pPr>
              <w:jc w:val="center"/>
              <w:rPr>
                <w:rFonts w:ascii="Times New Roman" w:hAnsi="Times New Roman" w:cs="Times New Roman"/>
              </w:rPr>
            </w:pPr>
            <w:r w:rsidRPr="00BC65CC">
              <w:rPr>
                <w:rFonts w:ascii="Times New Roman" w:hAnsi="Times New Roman" w:cs="Times New Roman"/>
              </w:rPr>
              <w:t>1</w:t>
            </w:r>
          </w:p>
        </w:tc>
      </w:tr>
    </w:tbl>
    <w:p w14:paraId="5DB4DAA8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354C20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B65372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AC24F1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11F3F1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F50F34" w14:textId="6CAF95B4" w:rsidR="002F19FA" w:rsidRP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21E7675F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6E1F786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DAF9F4D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5C23C1F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6BD1104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F4D8EF" w14:textId="270EFFFF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7F98CE" w14:textId="0B15CF09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EB44896" w14:textId="455184CC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606BEF" w14:textId="0519AA43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4A5782C" w14:textId="1B0013CB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D04041F" w14:textId="4E1F0E00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868EFD7" w14:textId="0CC5DCC8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DB397AF" w14:textId="0DCEE2CE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4DF9E39" w14:textId="21C5E30D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FA4243E" w14:textId="170F330C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D2602A4" w14:textId="764018A7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3FEBF06" w14:textId="2EF30280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BB3C09E" w14:textId="79F13840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607DAB3" w14:textId="665DCAC9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7395EFB" w14:textId="2EFD947B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1360F98" w14:textId="22011D0D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FC4459B" w14:textId="47AF0288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000F03A" w14:textId="5F0CAC39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437E7AB" w14:textId="6FBF403E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7108269" w14:textId="6F67C198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A7AE10C" w14:textId="57187AE0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12EC468" w14:textId="5A31AC3C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EA96D90" w14:textId="04DCF925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C4EAD06" w14:textId="61509BF0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C7B4171" w14:textId="4F8A8489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00B589C" w14:textId="1E530E2C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3537BFB" w14:textId="64C84FC1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3A89DD0" w14:textId="26BB3AB0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7C72ACE" w14:textId="2EC21BDF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7B3F760" w14:textId="7E261502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54B2E0A" w14:textId="77777777" w:rsidR="00BC65CC" w:rsidRDefault="00BC65CC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D33378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02E1881" w14:textId="50E65DA8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Официальный вестник муниципального образования сельского поселения «</w:t>
      </w:r>
      <w:proofErr w:type="spellStart"/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Выльгорт</w:t>
      </w:r>
      <w:proofErr w:type="spellEnd"/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36EEB33" w14:textId="21659E15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№0</w:t>
      </w:r>
      <w:r w:rsid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(0</w:t>
      </w:r>
      <w:r w:rsid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) </w:t>
      </w:r>
    </w:p>
    <w:p w14:paraId="1141D14E" w14:textId="6B5236A6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Дата выхода: </w:t>
      </w:r>
      <w:r w:rsidR="00BC65C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7.06.</w:t>
      </w:r>
      <w:r w:rsidR="00EB415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2024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г.</w:t>
      </w:r>
    </w:p>
    <w:p w14:paraId="250765A5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Распространяется бесплатно.</w:t>
      </w:r>
    </w:p>
    <w:p w14:paraId="27D32949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Учредитель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: Администрация сельского поселения «</w:t>
      </w:r>
      <w:proofErr w:type="spellStart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14:paraId="6AE38DCA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Главный редактор: </w:t>
      </w:r>
      <w:proofErr w:type="spellStart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</w:t>
      </w:r>
      <w:proofErr w:type="spellEnd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О.В.</w:t>
      </w:r>
    </w:p>
    <w:p w14:paraId="36C36808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Адрес редакции, издателя или типографии юридический и фактический: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168220, Республика Коми, </w:t>
      </w:r>
      <w:proofErr w:type="spellStart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Сыктывдинский</w:t>
      </w:r>
      <w:proofErr w:type="spellEnd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с. </w:t>
      </w:r>
      <w:proofErr w:type="spellStart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Выльгорт</w:t>
      </w:r>
      <w:proofErr w:type="spellEnd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Домны </w:t>
      </w:r>
      <w:proofErr w:type="spellStart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Каликовой</w:t>
      </w:r>
      <w:proofErr w:type="spellEnd"/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, д. 72</w:t>
      </w:r>
    </w:p>
    <w:p w14:paraId="41BB2F9A" w14:textId="08784E96" w:rsidR="00CF726B" w:rsidRPr="00A86846" w:rsidRDefault="00E11F46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Тираж: 12 экз.</w:t>
      </w:r>
    </w:p>
    <w:sectPr w:rsidR="00CF726B" w:rsidRPr="00A86846" w:rsidSect="00CF726B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font290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7311"/>
    <w:multiLevelType w:val="hybridMultilevel"/>
    <w:tmpl w:val="462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42204E"/>
    <w:multiLevelType w:val="hybridMultilevel"/>
    <w:tmpl w:val="FDC071AE"/>
    <w:lvl w:ilvl="0" w:tplc="D53E52B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245B"/>
    <w:multiLevelType w:val="hybridMultilevel"/>
    <w:tmpl w:val="829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4E5F626C"/>
    <w:multiLevelType w:val="hybridMultilevel"/>
    <w:tmpl w:val="D78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F5527D"/>
    <w:multiLevelType w:val="hybridMultilevel"/>
    <w:tmpl w:val="04324AFE"/>
    <w:lvl w:ilvl="0" w:tplc="06E24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15649E"/>
    <w:multiLevelType w:val="hybridMultilevel"/>
    <w:tmpl w:val="EFCAAF64"/>
    <w:lvl w:ilvl="0" w:tplc="389AFA58">
      <w:start w:val="1"/>
      <w:numFmt w:val="decimal"/>
      <w:lvlText w:val="%1)"/>
      <w:lvlJc w:val="left"/>
      <w:pPr>
        <w:ind w:left="1080" w:hanging="360"/>
      </w:pPr>
      <w:rPr>
        <w:rFonts w:ascii="Times New Roman" w:eastAsia="font290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D06AB0"/>
    <w:multiLevelType w:val="hybridMultilevel"/>
    <w:tmpl w:val="C3BEC212"/>
    <w:lvl w:ilvl="0" w:tplc="2FD67E0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 w15:restartNumberingAfterBreak="0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DC95CE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F622606"/>
    <w:multiLevelType w:val="hybridMultilevel"/>
    <w:tmpl w:val="B31AA19C"/>
    <w:lvl w:ilvl="0" w:tplc="2396A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27"/>
  </w:num>
  <w:num w:numId="3">
    <w:abstractNumId w:val="47"/>
  </w:num>
  <w:num w:numId="4">
    <w:abstractNumId w:val="29"/>
  </w:num>
  <w:num w:numId="5">
    <w:abstractNumId w:val="39"/>
  </w:num>
  <w:num w:numId="6">
    <w:abstractNumId w:val="37"/>
  </w:num>
  <w:num w:numId="7">
    <w:abstractNumId w:val="42"/>
  </w:num>
  <w:num w:numId="8">
    <w:abstractNumId w:val="18"/>
  </w:num>
  <w:num w:numId="9">
    <w:abstractNumId w:val="8"/>
  </w:num>
  <w:num w:numId="10">
    <w:abstractNumId w:val="41"/>
  </w:num>
  <w:num w:numId="11">
    <w:abstractNumId w:val="11"/>
  </w:num>
  <w:num w:numId="12">
    <w:abstractNumId w:val="45"/>
  </w:num>
  <w:num w:numId="13">
    <w:abstractNumId w:val="3"/>
  </w:num>
  <w:num w:numId="14">
    <w:abstractNumId w:val="38"/>
  </w:num>
  <w:num w:numId="15">
    <w:abstractNumId w:val="31"/>
  </w:num>
  <w:num w:numId="16">
    <w:abstractNumId w:val="32"/>
  </w:num>
  <w:num w:numId="17">
    <w:abstractNumId w:val="15"/>
  </w:num>
  <w:num w:numId="18">
    <w:abstractNumId w:val="30"/>
  </w:num>
  <w:num w:numId="19">
    <w:abstractNumId w:val="7"/>
  </w:num>
  <w:num w:numId="20">
    <w:abstractNumId w:val="40"/>
  </w:num>
  <w:num w:numId="21">
    <w:abstractNumId w:val="23"/>
  </w:num>
  <w:num w:numId="22">
    <w:abstractNumId w:val="43"/>
  </w:num>
  <w:num w:numId="23">
    <w:abstractNumId w:val="22"/>
  </w:num>
  <w:num w:numId="24">
    <w:abstractNumId w:val="9"/>
  </w:num>
  <w:num w:numId="25">
    <w:abstractNumId w:val="46"/>
  </w:num>
  <w:num w:numId="26">
    <w:abstractNumId w:val="34"/>
  </w:num>
  <w:num w:numId="27">
    <w:abstractNumId w:val="2"/>
  </w:num>
  <w:num w:numId="28">
    <w:abstractNumId w:val="19"/>
  </w:num>
  <w:num w:numId="29">
    <w:abstractNumId w:val="26"/>
  </w:num>
  <w:num w:numId="30">
    <w:abstractNumId w:val="10"/>
  </w:num>
  <w:num w:numId="31">
    <w:abstractNumId w:val="0"/>
  </w:num>
  <w:num w:numId="32">
    <w:abstractNumId w:val="33"/>
  </w:num>
  <w:num w:numId="33">
    <w:abstractNumId w:val="12"/>
  </w:num>
  <w:num w:numId="34">
    <w:abstractNumId w:val="28"/>
  </w:num>
  <w:num w:numId="35">
    <w:abstractNumId w:val="6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13"/>
  </w:num>
  <w:num w:numId="40">
    <w:abstractNumId w:val="24"/>
  </w:num>
  <w:num w:numId="41">
    <w:abstractNumId w:val="16"/>
  </w:num>
  <w:num w:numId="42">
    <w:abstractNumId w:val="35"/>
  </w:num>
  <w:num w:numId="43">
    <w:abstractNumId w:val="4"/>
  </w:num>
  <w:num w:numId="44">
    <w:abstractNumId w:val="36"/>
  </w:num>
  <w:num w:numId="45">
    <w:abstractNumId w:val="25"/>
  </w:num>
  <w:num w:numId="46">
    <w:abstractNumId w:val="14"/>
  </w:num>
  <w:num w:numId="47">
    <w:abstractNumId w:val="5"/>
  </w:num>
  <w:num w:numId="48">
    <w:abstractNumId w:val="20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8A9"/>
    <w:rsid w:val="00004186"/>
    <w:rsid w:val="00011ADC"/>
    <w:rsid w:val="00043BF5"/>
    <w:rsid w:val="0005387F"/>
    <w:rsid w:val="00083342"/>
    <w:rsid w:val="000873DB"/>
    <w:rsid w:val="000B5776"/>
    <w:rsid w:val="000D34E1"/>
    <w:rsid w:val="000E420D"/>
    <w:rsid w:val="00176E33"/>
    <w:rsid w:val="00196051"/>
    <w:rsid w:val="001A593F"/>
    <w:rsid w:val="001B50BC"/>
    <w:rsid w:val="00211464"/>
    <w:rsid w:val="002424AF"/>
    <w:rsid w:val="002F19FA"/>
    <w:rsid w:val="003035D9"/>
    <w:rsid w:val="003E7716"/>
    <w:rsid w:val="004141DB"/>
    <w:rsid w:val="00440F38"/>
    <w:rsid w:val="00463049"/>
    <w:rsid w:val="004D6BDA"/>
    <w:rsid w:val="004E14A7"/>
    <w:rsid w:val="006B3349"/>
    <w:rsid w:val="006C5DF6"/>
    <w:rsid w:val="006D19C5"/>
    <w:rsid w:val="006E4E6A"/>
    <w:rsid w:val="00742822"/>
    <w:rsid w:val="007C78A9"/>
    <w:rsid w:val="008B1646"/>
    <w:rsid w:val="00961E88"/>
    <w:rsid w:val="00A11A89"/>
    <w:rsid w:val="00A223AD"/>
    <w:rsid w:val="00A82A0A"/>
    <w:rsid w:val="00A86846"/>
    <w:rsid w:val="00AF4C83"/>
    <w:rsid w:val="00B4296B"/>
    <w:rsid w:val="00BC65CC"/>
    <w:rsid w:val="00BE193E"/>
    <w:rsid w:val="00C7301D"/>
    <w:rsid w:val="00CA0B10"/>
    <w:rsid w:val="00CF726B"/>
    <w:rsid w:val="00D73563"/>
    <w:rsid w:val="00E11F46"/>
    <w:rsid w:val="00E90AD6"/>
    <w:rsid w:val="00EB4158"/>
    <w:rsid w:val="00EB48B6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78A"/>
  <w15:docId w15:val="{2BE4217C-03B9-4574-AB62-5AF56E79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0B10"/>
    <w:rPr>
      <w:i/>
      <w:iCs/>
    </w:rPr>
  </w:style>
  <w:style w:type="paragraph" w:styleId="ae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FA8F-F34A-429E-B861-E9F250B8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2023-12-25T07:34:00Z</cp:lastPrinted>
  <dcterms:created xsi:type="dcterms:W3CDTF">2023-09-07T11:05:00Z</dcterms:created>
  <dcterms:modified xsi:type="dcterms:W3CDTF">2024-06-28T11:22:00Z</dcterms:modified>
</cp:coreProperties>
</file>