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2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after="0"/>
              <w:rPr>
                <w:rFonts w:hint="default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(территориях нескольких смежных кадастровых кварталов):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 xml:space="preserve">11:04:0401002 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(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СДТ «Жигули»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rFonts w:hint="default"/>
                <w:sz w:val="22"/>
                <w:szCs w:val="22"/>
                <w:u w:val="single"/>
              </w:rPr>
              <w:t>Республика Коми</w:t>
            </w:r>
            <w:r>
              <w:rPr>
                <w:rFonts w:hint="default"/>
                <w:sz w:val="22"/>
                <w:szCs w:val="22"/>
              </w:rPr>
              <w:t>,</w:t>
            </w:r>
          </w:p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 xml:space="preserve">муниципальное образование: 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hint="default"/>
                <w:sz w:val="22"/>
                <w:szCs w:val="22"/>
                <w:u w:val="single"/>
                <w:lang w:val="ru-RU"/>
              </w:rPr>
              <w:t>Выльгорт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№ кадастрового квартала (нескольких смежных кадастровых кварталов):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11:04:0401002</w:t>
            </w:r>
            <w:r>
              <w:rPr>
                <w:rFonts w:hint="default"/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>в соответствии с государственным (муниципальным) контрактом 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7"/>
                <w:rFonts w:hint="default"/>
                <w:b w:val="0"/>
                <w:bCs w:val="0"/>
                <w:sz w:val="22"/>
                <w:szCs w:val="22"/>
                <w:lang w:val="ru-RU"/>
              </w:rPr>
              <w:t>207</w:t>
            </w:r>
            <w:r>
              <w:rPr>
                <w:rFonts w:hint="default"/>
                <w:sz w:val="22"/>
                <w:szCs w:val="22"/>
              </w:rPr>
              <w:t xml:space="preserve"> от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«</w:t>
            </w:r>
            <w:r>
              <w:rPr>
                <w:rFonts w:hint="default" w:eastAsia="SimSun"/>
                <w:color w:val="000000"/>
                <w:sz w:val="22"/>
                <w:szCs w:val="22"/>
                <w:lang w:val="ru-RU" w:eastAsia="zh-CN" w:bidi="ar"/>
              </w:rPr>
              <w:t>13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» </w:t>
            </w: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марта</w:t>
            </w:r>
            <w:r>
              <w:rPr>
                <w:rFonts w:hint="default"/>
                <w:color w:val="000000"/>
                <w:sz w:val="22"/>
                <w:szCs w:val="22"/>
                <w:lang w:val="ru-RU" w:eastAsia="zh-CN" w:bidi="ar"/>
              </w:rPr>
              <w:t xml:space="preserve"> 2023 г.</w:t>
            </w:r>
            <w:r>
              <w:rPr>
                <w:rFonts w:hint="default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сельского поселения «Выльгорт»: Республика Коми, Сыктывдинский район, с. Выльгорт, ул. Домны Каликовой, д. 72, каб. 7;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(Адрес работы согласительной комиссии)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  <w:lang w:val="en-US"/>
              </w:rPr>
              <w:t>https://syktyvdin.gosuslugi.ru/</w:t>
            </w:r>
            <w:r>
              <w:rPr>
                <w:rFonts w:hint="default"/>
                <w:color w:val="222222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Комитет Республики Коми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agui.rkomi.ru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rosreestr.ru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11:04:0401002</w:t>
            </w:r>
          </w:p>
          <w:p>
            <w:pPr>
              <w:pStyle w:val="7"/>
              <w:spacing w:before="0" w:after="0" w:line="240" w:lineRule="auto"/>
              <w:jc w:val="both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sz w:val="22"/>
                <w:szCs w:val="22"/>
              </w:rPr>
              <w:t xml:space="preserve">остоится по адресу: </w:t>
            </w: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rFonts w:hint="default"/>
                <w:sz w:val="22"/>
                <w:szCs w:val="22"/>
              </w:rPr>
              <w:t>«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20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г. 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17</w:t>
            </w:r>
            <w:bookmarkStart w:id="0" w:name="_GoBack"/>
            <w:bookmarkEnd w:id="0"/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часов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1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>0 минут.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8"/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26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мая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2022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19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9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21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25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июля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Возражения оформляются в соответствии с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HYPERLINK "http://internet.garant.ru/document?id=12054874&amp;sub=149"</w:instrText>
            </w:r>
            <w:r>
              <w:rPr>
                <w:rFonts w:hint="default"/>
                <w:sz w:val="22"/>
                <w:szCs w:val="22"/>
              </w:rPr>
              <w:fldChar w:fldCharType="separate"/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t>частью 15 статьи 42.10</w:t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fldChar w:fldCharType="end"/>
            </w:r>
            <w:r>
              <w:rPr>
                <w:rFonts w:hint="default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ind w:firstLine="0"/>
        <w:rPr>
          <w:rFonts w:hint="default"/>
          <w:sz w:val="24"/>
          <w:szCs w:val="24"/>
        </w:rPr>
      </w:pPr>
    </w:p>
    <w:sectPr>
      <w:footerReference r:id="rId3" w:type="default"/>
      <w:pgSz w:w="11900" w:h="16800"/>
      <w:pgMar w:top="568" w:right="851" w:bottom="284" w:left="1701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3332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15"/>
      <w:gridCol w:w="311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>
    <w:pPr>
      <w:rPr>
        <w:rFonts w:hint="default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33186F"/>
    <w:rsid w:val="17D07072"/>
    <w:rsid w:val="19541F86"/>
    <w:rsid w:val="1F2431AA"/>
    <w:rsid w:val="440866A9"/>
    <w:rsid w:val="48672E17"/>
    <w:rsid w:val="5A1218E8"/>
    <w:rsid w:val="66831135"/>
    <w:rsid w:val="6C343C29"/>
    <w:rsid w:val="6D6D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 CYR" w:hAnsi="Times New Roman" w:eastAsia="SimSu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hint="default" w:cs="Times New Roman"/>
      <w:sz w:val="24"/>
      <w:szCs w:val="24"/>
    </w:rPr>
  </w:style>
  <w:style w:type="paragraph" w:customStyle="1" w:styleId="8">
    <w:name w:val="Прижатый влево"/>
    <w:basedOn w:val="1"/>
    <w:next w:val="1"/>
    <w:unhideWhenUsed/>
    <w:qFormat/>
    <w:uiPriority w:val="99"/>
    <w:pPr>
      <w:ind w:firstLine="0"/>
      <w:jc w:val="left"/>
    </w:pPr>
    <w:rPr>
      <w:rFonts w:hint="default"/>
      <w:sz w:val="24"/>
      <w:szCs w:val="24"/>
    </w:rPr>
  </w:style>
  <w:style w:type="paragraph" w:customStyle="1" w:styleId="9">
    <w:name w:val="Нормальный (таблица)"/>
    <w:basedOn w:val="1"/>
    <w:next w:val="1"/>
    <w:unhideWhenUsed/>
    <w:qFormat/>
    <w:uiPriority w:val="99"/>
    <w:pPr>
      <w:ind w:firstLine="0"/>
    </w:pPr>
    <w:rPr>
      <w:rFonts w:hint="default"/>
      <w:sz w:val="24"/>
      <w:szCs w:val="24"/>
    </w:rPr>
  </w:style>
  <w:style w:type="paragraph" w:customStyle="1" w:styleId="10">
    <w:name w:val="Таблицы (моноширинный)"/>
    <w:basedOn w:val="1"/>
    <w:next w:val="1"/>
    <w:unhideWhenUsed/>
    <w:qFormat/>
    <w:uiPriority w:val="99"/>
    <w:pPr>
      <w:ind w:firstLine="0"/>
      <w:jc w:val="left"/>
    </w:pPr>
    <w:rPr>
      <w:rFonts w:hint="default" w:ascii="Courier New" w:cs="Courier New"/>
      <w:sz w:val="24"/>
      <w:szCs w:val="24"/>
    </w:rPr>
  </w:style>
  <w:style w:type="character" w:customStyle="1" w:styleId="11">
    <w:name w:val="Гипертекстовая ссылка"/>
    <w:basedOn w:val="12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character" w:customStyle="1" w:styleId="13">
    <w:name w:val="Заголовок 1 Знак"/>
    <w:basedOn w:val="3"/>
    <w:link w:val="2"/>
    <w:unhideWhenUsed/>
    <w:qFormat/>
    <w:locked/>
    <w:uiPriority w:val="99"/>
    <w:rPr>
      <w:rFonts w:hint="default" w:ascii="Cambria" w:hAnsi="Times New Roman" w:eastAsia="SimSun" w:cs="Cambria"/>
      <w:b/>
      <w:kern w:val="32"/>
      <w:sz w:val="32"/>
      <w:szCs w:val="32"/>
    </w:rPr>
  </w:style>
  <w:style w:type="character" w:customStyle="1" w:styleId="14">
    <w:name w:val="Цветовое выделение для Текст"/>
    <w:unhideWhenUsed/>
    <w:qFormat/>
    <w:uiPriority w:val="99"/>
    <w:rPr>
      <w:rFonts w:hint="default" w:ascii="Times New Roman CYR" w:hAnsi="Times New Roman" w:eastAsia="SimSun"/>
      <w:sz w:val="24"/>
      <w:szCs w:val="24"/>
    </w:rPr>
  </w:style>
  <w:style w:type="character" w:customStyle="1" w:styleId="15">
    <w:name w:val="Верхний колонтитул Знак"/>
    <w:basedOn w:val="3"/>
    <w:link w:val="5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6">
    <w:name w:val="Нижний колонтитул Знак"/>
    <w:basedOn w:val="3"/>
    <w:link w:val="6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7">
    <w:name w:val="fontstyle0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cp:lastModifiedBy>User</cp:lastModifiedBy>
  <dcterms:modified xsi:type="dcterms:W3CDTF">2023-05-16T07:14:55Z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E04F654F26E44409B434D5AB531A1528</vt:lpwstr>
  </property>
</Properties>
</file>